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0" w:type="dxa"/>
        <w:tblInd w:w="-655" w:type="dxa"/>
        <w:tblLayout w:type="fixed"/>
        <w:tblLook w:val="04A0" w:firstRow="1" w:lastRow="0" w:firstColumn="1" w:lastColumn="0" w:noHBand="0" w:noVBand="1"/>
      </w:tblPr>
      <w:tblGrid>
        <w:gridCol w:w="4972"/>
        <w:gridCol w:w="5798"/>
      </w:tblGrid>
      <w:tr w:rsidR="00657415" w:rsidRPr="00B87AFB" w:rsidTr="00143E8A">
        <w:trPr>
          <w:trHeight w:val="321"/>
        </w:trPr>
        <w:tc>
          <w:tcPr>
            <w:tcW w:w="4973" w:type="dxa"/>
            <w:hideMark/>
          </w:tcPr>
          <w:p w:rsidR="00657415" w:rsidRPr="00B87AFB" w:rsidRDefault="00657415" w:rsidP="00143E8A">
            <w:pPr>
              <w:spacing w:after="0" w:line="240" w:lineRule="auto"/>
              <w:jc w:val="both"/>
              <w:rPr>
                <w:rFonts w:ascii="Times New Roman" w:eastAsia="Calibri" w:hAnsi="Times New Roman"/>
                <w:sz w:val="26"/>
                <w:szCs w:val="26"/>
                <w:lang w:val="pt-BR"/>
              </w:rPr>
            </w:pPr>
            <w:r w:rsidRPr="00B87AFB">
              <w:rPr>
                <w:rFonts w:ascii="Times New Roman" w:eastAsia="Calibri" w:hAnsi="Times New Roman"/>
                <w:sz w:val="26"/>
                <w:szCs w:val="26"/>
                <w:lang w:val="pt-BR"/>
              </w:rPr>
              <w:t xml:space="preserve">  CÔNG ĐOÀN GIÁO DỤC VIỆT NAM</w:t>
            </w:r>
          </w:p>
        </w:tc>
        <w:tc>
          <w:tcPr>
            <w:tcW w:w="5799" w:type="dxa"/>
            <w:hideMark/>
          </w:tcPr>
          <w:p w:rsidR="00657415" w:rsidRPr="00B87AFB" w:rsidRDefault="00657415" w:rsidP="00143E8A">
            <w:pPr>
              <w:spacing w:after="0" w:line="240" w:lineRule="auto"/>
              <w:rPr>
                <w:rFonts w:ascii="Times New Roman" w:eastAsia="Calibri" w:hAnsi="Times New Roman"/>
                <w:b/>
                <w:sz w:val="26"/>
                <w:szCs w:val="26"/>
                <w:lang w:val="pt-BR"/>
              </w:rPr>
            </w:pPr>
            <w:r w:rsidRPr="00B87AFB">
              <w:rPr>
                <w:rFonts w:ascii="Times New Roman" w:eastAsia="Calibri" w:hAnsi="Times New Roman"/>
                <w:b/>
                <w:sz w:val="26"/>
                <w:szCs w:val="26"/>
                <w:lang w:val="pt-BR"/>
              </w:rPr>
              <w:t xml:space="preserve">  CỘNG HOÀ XÃ HỘI CHỦ NGHĨA VIỆT NAM</w:t>
            </w:r>
          </w:p>
        </w:tc>
      </w:tr>
      <w:tr w:rsidR="00657415" w:rsidRPr="00B87AFB" w:rsidTr="00143E8A">
        <w:trPr>
          <w:trHeight w:val="321"/>
        </w:trPr>
        <w:tc>
          <w:tcPr>
            <w:tcW w:w="4973" w:type="dxa"/>
            <w:hideMark/>
          </w:tcPr>
          <w:p w:rsidR="00657415" w:rsidRPr="00B87AFB" w:rsidRDefault="00657415" w:rsidP="00143E8A">
            <w:pPr>
              <w:spacing w:after="0" w:line="240" w:lineRule="auto"/>
              <w:jc w:val="both"/>
              <w:rPr>
                <w:rFonts w:ascii="Times New Roman" w:eastAsia="Calibri" w:hAnsi="Times New Roman"/>
                <w:b/>
                <w:sz w:val="26"/>
                <w:szCs w:val="26"/>
                <w:lang w:val="pt-BR"/>
              </w:rPr>
            </w:pPr>
            <w:r w:rsidRPr="00B87AFB">
              <w:rPr>
                <w:rFonts w:ascii="Times New Roman" w:eastAsia="Calibri" w:hAnsi="Times New Roman"/>
                <w:sz w:val="26"/>
                <w:szCs w:val="26"/>
                <w:lang w:val="pt-BR"/>
              </w:rPr>
              <w:t xml:space="preserve">                        </w:t>
            </w:r>
            <w:r w:rsidRPr="00B87AFB">
              <w:rPr>
                <w:rFonts w:ascii="Times New Roman" w:eastAsia="Calibri" w:hAnsi="Times New Roman"/>
                <w:b/>
                <w:bCs/>
                <w:sz w:val="26"/>
                <w:szCs w:val="26"/>
                <w:lang w:val="pt-BR"/>
              </w:rPr>
              <w:t xml:space="preserve">CÔNG ĐOÀN </w:t>
            </w:r>
          </w:p>
        </w:tc>
        <w:tc>
          <w:tcPr>
            <w:tcW w:w="5799" w:type="dxa"/>
            <w:hideMark/>
          </w:tcPr>
          <w:p w:rsidR="00657415" w:rsidRPr="00B87AFB" w:rsidRDefault="00657415" w:rsidP="00143E8A">
            <w:pPr>
              <w:spacing w:after="0" w:line="240" w:lineRule="auto"/>
              <w:jc w:val="center"/>
              <w:rPr>
                <w:rFonts w:ascii="Times New Roman" w:eastAsia="Calibri" w:hAnsi="Times New Roman"/>
                <w:b/>
                <w:bCs/>
                <w:iCs/>
                <w:sz w:val="26"/>
                <w:szCs w:val="26"/>
                <w:lang w:val="pt-BR"/>
              </w:rPr>
            </w:pPr>
            <w:r w:rsidRPr="00B87AFB">
              <w:rPr>
                <w:rFonts w:ascii=".VnTime" w:eastAsia="Calibri" w:hAnsi=".VnTime"/>
                <w:noProof/>
                <w:sz w:val="28"/>
                <w:szCs w:val="28"/>
              </w:rPr>
              <mc:AlternateContent>
                <mc:Choice Requires="wps">
                  <w:drawing>
                    <wp:anchor distT="0" distB="0" distL="114300" distR="114300" simplePos="0" relativeHeight="251659264" behindDoc="0" locked="0" layoutInCell="1" allowOverlap="1" wp14:anchorId="0B8F7AE3" wp14:editId="1A69FABC">
                      <wp:simplePos x="0" y="0"/>
                      <wp:positionH relativeFrom="column">
                        <wp:posOffset>776605</wp:posOffset>
                      </wp:positionH>
                      <wp:positionV relativeFrom="paragraph">
                        <wp:posOffset>210185</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4D66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6.55pt" to="229.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BzTTOs3AAAAAkBAAAPAAAAZHJzL2Rvd25yZXYueG1sTI/BTsMwEETv&#10;SPyDtUhcKuo0gaoKcSoE5MaFQsV1Gy9JRLxOY7cNfD2LOMBxZp9mZ4r15Hp1pDF0ng0s5gko4trb&#10;jhsDry/V1QpUiMgWe89k4JMCrMvzswJz60/8TMdNbJSEcMjRQBvjkGsd6pYchrkfiOX27keHUeTY&#10;aDviScJdr9MkWWqHHcuHFge6b6n+2BycgVBtaV99zepZ8pY1ntL9w9MjGnN5Md3dgoo0xT8YfupL&#10;dSil084f2AbVi07TTFADWbYAJcD1zUqM3a+hy0L/X1B+AwAA//8DAFBLAQItABQABgAIAAAAIQC2&#10;gziS/gAAAOEBAAATAAAAAAAAAAAAAAAAAAAAAABbQ29udGVudF9UeXBlc10ueG1sUEsBAi0AFAAG&#10;AAgAAAAhADj9If/WAAAAlAEAAAsAAAAAAAAAAAAAAAAALwEAAF9yZWxzLy5yZWxzUEsBAi0AFAAG&#10;AAgAAAAhAMAPX6wdAgAANgQAAA4AAAAAAAAAAAAAAAAALgIAAGRycy9lMm9Eb2MueG1sUEsBAi0A&#10;FAAGAAgAAAAhAHNNM6zcAAAACQEAAA8AAAAAAAAAAAAAAAAAdwQAAGRycy9kb3ducmV2LnhtbFBL&#10;BQYAAAAABAAEAPMAAACABQAAAAA=&#10;"/>
                  </w:pict>
                </mc:Fallback>
              </mc:AlternateContent>
            </w:r>
            <w:r w:rsidRPr="00B0134B">
              <w:rPr>
                <w:rFonts w:ascii="Times New Roman" w:eastAsia="Calibri" w:hAnsi="Times New Roman"/>
                <w:b/>
                <w:bCs/>
                <w:iCs/>
                <w:sz w:val="26"/>
                <w:szCs w:val="26"/>
                <w:lang w:val="pt-BR"/>
              </w:rPr>
              <w:t xml:space="preserve">   Độc lập - Tự do - Hạnh phúc</w:t>
            </w:r>
          </w:p>
        </w:tc>
      </w:tr>
      <w:tr w:rsidR="00657415" w:rsidRPr="00B87AFB" w:rsidTr="00143E8A">
        <w:trPr>
          <w:trHeight w:val="321"/>
        </w:trPr>
        <w:tc>
          <w:tcPr>
            <w:tcW w:w="4973" w:type="dxa"/>
            <w:hideMark/>
          </w:tcPr>
          <w:p w:rsidR="00657415" w:rsidRPr="00B87AFB" w:rsidRDefault="00657415" w:rsidP="00143E8A">
            <w:pPr>
              <w:spacing w:after="0" w:line="240" w:lineRule="auto"/>
              <w:jc w:val="center"/>
              <w:rPr>
                <w:rFonts w:ascii="Times New Roman" w:eastAsia="Calibri" w:hAnsi="Times New Roman"/>
                <w:sz w:val="26"/>
                <w:szCs w:val="26"/>
                <w:lang w:val="pt-BR"/>
              </w:rPr>
            </w:pPr>
            <w:r w:rsidRPr="00B87AFB">
              <w:rPr>
                <w:rFonts w:ascii="Times New Roman" w:eastAsia="Calibri" w:hAnsi="Times New Roman"/>
                <w:b/>
                <w:bCs/>
                <w:sz w:val="26"/>
                <w:szCs w:val="26"/>
                <w:lang w:val="pt-BR"/>
              </w:rPr>
              <w:t>TRƯỜNG ĐẠI HỌC SƯ PHẠM HÀ NỘI</w:t>
            </w:r>
          </w:p>
        </w:tc>
        <w:tc>
          <w:tcPr>
            <w:tcW w:w="5799" w:type="dxa"/>
            <w:hideMark/>
          </w:tcPr>
          <w:p w:rsidR="00657415" w:rsidRPr="00B87AFB" w:rsidRDefault="00657415" w:rsidP="00143E8A">
            <w:pPr>
              <w:spacing w:after="0" w:line="240" w:lineRule="auto"/>
              <w:jc w:val="center"/>
              <w:rPr>
                <w:rFonts w:ascii="Times New Roman" w:eastAsia="Calibri" w:hAnsi="Times New Roman"/>
                <w:sz w:val="26"/>
                <w:szCs w:val="26"/>
                <w:lang w:val="pt-BR"/>
              </w:rPr>
            </w:pPr>
          </w:p>
        </w:tc>
      </w:tr>
      <w:tr w:rsidR="00657415" w:rsidRPr="00B87AFB" w:rsidTr="00143E8A">
        <w:trPr>
          <w:trHeight w:val="321"/>
        </w:trPr>
        <w:tc>
          <w:tcPr>
            <w:tcW w:w="4973" w:type="dxa"/>
            <w:hideMark/>
          </w:tcPr>
          <w:p w:rsidR="00657415" w:rsidRPr="00B87AFB" w:rsidRDefault="00657415" w:rsidP="00BF1B0A">
            <w:pPr>
              <w:keepNext/>
              <w:spacing w:before="120" w:after="0" w:line="240" w:lineRule="auto"/>
              <w:jc w:val="center"/>
              <w:outlineLvl w:val="1"/>
              <w:rPr>
                <w:rFonts w:ascii="Times New Roman" w:eastAsia="Times New Roman" w:hAnsi="Times New Roman"/>
                <w:sz w:val="26"/>
                <w:szCs w:val="26"/>
                <w:lang w:val="pt-BR"/>
              </w:rPr>
            </w:pPr>
            <w:r w:rsidRPr="00B0134B">
              <w:rPr>
                <w:rFonts w:ascii=".VnTime" w:eastAsia="Times New Roman" w:hAnsi=".VnTime"/>
                <w:noProof/>
                <w:sz w:val="26"/>
                <w:szCs w:val="20"/>
              </w:rPr>
              <mc:AlternateContent>
                <mc:Choice Requires="wps">
                  <w:drawing>
                    <wp:anchor distT="0" distB="0" distL="114300" distR="114300" simplePos="0" relativeHeight="251660288" behindDoc="0" locked="0" layoutInCell="1" allowOverlap="1" wp14:anchorId="1BC5A328" wp14:editId="0810E74A">
                      <wp:simplePos x="0" y="0"/>
                      <wp:positionH relativeFrom="column">
                        <wp:posOffset>875665</wp:posOffset>
                      </wp:positionH>
                      <wp:positionV relativeFrom="paragraph">
                        <wp:posOffset>-3175</wp:posOffset>
                      </wp:positionV>
                      <wp:extent cx="1176655" cy="0"/>
                      <wp:effectExtent l="8890" t="6350" r="508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4246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25pt" to="16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xw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LHuazaZTjOjtLCHF7aKxzn/gukdhUmIpVLCNFOT44jxI&#10;B+gNEraV3ggpY+ulQkOJF9PJNF5wWgoWDgPM2XZfSYuOJIQn/oIPQPYAs/qgWCTrOGHr69wTIS9z&#10;wEsV+KAUkHOdXdLxbZEu1vP1PB/lk9l6lKd1PXq/qfLRbJM9Tet3dVXV2fcgLcuLTjDGVVB3S2qW&#10;/10Srm/mkrF7Vu82JI/ssUQQe/uPomMvQ/suQdhrdt7a4EZoK4Qzgq8PKaT/13VE/Xzuqx8AAAD/&#10;/wMAUEsDBBQABgAIAAAAIQB0nlSm2gAAAAcBAAAPAAAAZHJzL2Rvd25yZXYueG1sTI5NT8MwEETv&#10;SPwHa5G4VK1DIr5CnAoBuXGhUPW6jZckIl6nsdsGfj0LFzg+zWjmFcvJ9epAY+g8G7hYJKCIa287&#10;bgy8vVbzG1AhIlvsPZOBTwqwLE9PCsytP/ILHVaxUTLCIUcDbYxDrnWoW3IYFn4gluzdjw6j4Nho&#10;O+JRxl2v0yS50g47locWB3poqf5Y7Z2BUK1pV33N6lmyyRpP6e7x+QmNOT+b7u9ARZriXxl+9EUd&#10;SnHa+j3boHrh7PpWqgbml6Akz9IsBbX9ZV0W+r9/+Q0AAP//AwBQSwECLQAUAAYACAAAACEAtoM4&#10;kv4AAADhAQAAEwAAAAAAAAAAAAAAAAAAAAAAW0NvbnRlbnRfVHlwZXNdLnhtbFBLAQItABQABgAI&#10;AAAAIQA4/SH/1gAAAJQBAAALAAAAAAAAAAAAAAAAAC8BAABfcmVscy8ucmVsc1BLAQItABQABgAI&#10;AAAAIQAUqNxwHQIAADYEAAAOAAAAAAAAAAAAAAAAAC4CAABkcnMvZTJvRG9jLnhtbFBLAQItABQA&#10;BgAIAAAAIQB0nlSm2gAAAAcBAAAPAAAAAAAAAAAAAAAAAHcEAABkcnMvZG93bnJldi54bWxQSwUG&#10;AAAAAAQABADzAAAAfgUAAAAA&#10;"/>
                  </w:pict>
                </mc:Fallback>
              </mc:AlternateContent>
            </w:r>
            <w:r w:rsidR="00BF1B0A">
              <w:rPr>
                <w:rFonts w:ascii="Times New Roman" w:eastAsia="Times New Roman" w:hAnsi="Times New Roman"/>
                <w:sz w:val="24"/>
                <w:szCs w:val="26"/>
                <w:lang w:val="pt-BR"/>
              </w:rPr>
              <w:t>Số:  13</w:t>
            </w:r>
            <w:r w:rsidRPr="00B0134B">
              <w:rPr>
                <w:rFonts w:ascii="Times New Roman" w:eastAsia="Times New Roman" w:hAnsi="Times New Roman"/>
                <w:sz w:val="24"/>
                <w:szCs w:val="26"/>
                <w:lang w:val="pt-BR"/>
              </w:rPr>
              <w:t>/C</w:t>
            </w:r>
            <w:r>
              <w:rPr>
                <w:rFonts w:ascii="Times New Roman" w:eastAsia="Times New Roman" w:hAnsi="Times New Roman"/>
                <w:sz w:val="24"/>
                <w:szCs w:val="26"/>
                <w:lang w:val="pt-BR"/>
              </w:rPr>
              <w:t>V</w:t>
            </w:r>
            <w:r w:rsidRPr="00B0134B">
              <w:rPr>
                <w:rFonts w:ascii="Times New Roman" w:eastAsia="Times New Roman" w:hAnsi="Times New Roman"/>
                <w:sz w:val="24"/>
                <w:szCs w:val="26"/>
                <w:lang w:val="pt-BR"/>
              </w:rPr>
              <w:t>-CĐ</w:t>
            </w:r>
          </w:p>
        </w:tc>
        <w:tc>
          <w:tcPr>
            <w:tcW w:w="5799" w:type="dxa"/>
            <w:hideMark/>
          </w:tcPr>
          <w:p w:rsidR="00657415" w:rsidRPr="00B87AFB" w:rsidRDefault="00657415" w:rsidP="00657415">
            <w:pPr>
              <w:keepNext/>
              <w:spacing w:after="0" w:line="240" w:lineRule="auto"/>
              <w:jc w:val="center"/>
              <w:outlineLvl w:val="0"/>
              <w:rPr>
                <w:rFonts w:ascii="Times New Roman" w:eastAsia="Times New Roman" w:hAnsi="Times New Roman"/>
                <w:i/>
                <w:sz w:val="26"/>
                <w:szCs w:val="26"/>
                <w:lang w:val="pt-BR"/>
              </w:rPr>
            </w:pPr>
            <w:r w:rsidRPr="00B87AFB">
              <w:rPr>
                <w:rFonts w:ascii="Times New Roman" w:eastAsia="Times New Roman" w:hAnsi="Times New Roman"/>
                <w:i/>
                <w:sz w:val="26"/>
                <w:szCs w:val="26"/>
                <w:lang w:val="pt-BR"/>
              </w:rPr>
              <w:t xml:space="preserve">   </w:t>
            </w:r>
            <w:r>
              <w:rPr>
                <w:rFonts w:ascii="Times New Roman" w:eastAsia="Times New Roman" w:hAnsi="Times New Roman"/>
                <w:i/>
                <w:sz w:val="26"/>
                <w:szCs w:val="26"/>
                <w:lang w:val="pt-BR"/>
              </w:rPr>
              <w:t>H</w:t>
            </w:r>
            <w:r w:rsidRPr="00B87AFB">
              <w:rPr>
                <w:rFonts w:ascii="Times New Roman" w:eastAsia="Times New Roman" w:hAnsi="Times New Roman"/>
                <w:i/>
                <w:sz w:val="26"/>
                <w:szCs w:val="26"/>
                <w:lang w:val="pt-BR"/>
              </w:rPr>
              <w:t xml:space="preserve">à Nội, ngày  </w:t>
            </w:r>
            <w:r>
              <w:rPr>
                <w:rFonts w:ascii="Times New Roman" w:eastAsia="Times New Roman" w:hAnsi="Times New Roman"/>
                <w:i/>
                <w:sz w:val="26"/>
                <w:szCs w:val="26"/>
                <w:lang w:val="pt-BR"/>
              </w:rPr>
              <w:t>28</w:t>
            </w:r>
            <w:r w:rsidRPr="00B87AFB">
              <w:rPr>
                <w:rFonts w:ascii="Times New Roman" w:eastAsia="Times New Roman" w:hAnsi="Times New Roman"/>
                <w:i/>
                <w:sz w:val="26"/>
                <w:szCs w:val="26"/>
                <w:lang w:val="pt-BR"/>
              </w:rPr>
              <w:t xml:space="preserve">  tháng  </w:t>
            </w:r>
            <w:r>
              <w:rPr>
                <w:rFonts w:ascii="Times New Roman" w:eastAsia="Times New Roman" w:hAnsi="Times New Roman"/>
                <w:i/>
                <w:sz w:val="26"/>
                <w:szCs w:val="26"/>
                <w:lang w:val="pt-BR"/>
              </w:rPr>
              <w:t>02  năm 2020</w:t>
            </w:r>
          </w:p>
        </w:tc>
      </w:tr>
    </w:tbl>
    <w:p w:rsidR="00A762FF" w:rsidRPr="00657415" w:rsidRDefault="00657415" w:rsidP="00657415">
      <w:pPr>
        <w:spacing w:after="0"/>
        <w:jc w:val="both"/>
        <w:rPr>
          <w:rFonts w:ascii="Times New Roman" w:hAnsi="Times New Roman" w:cs="Times New Roman"/>
          <w:i/>
        </w:rPr>
      </w:pPr>
      <w:r w:rsidRPr="00657415">
        <w:rPr>
          <w:rFonts w:ascii="Times New Roman" w:hAnsi="Times New Roman" w:cs="Times New Roman"/>
          <w:i/>
        </w:rPr>
        <w:t xml:space="preserve">V/v hỗ trợ, giúp đỡ nông dân tiêu thụ nông sản </w:t>
      </w:r>
    </w:p>
    <w:p w:rsidR="00657415" w:rsidRPr="00657415" w:rsidRDefault="00657415" w:rsidP="00657415">
      <w:pPr>
        <w:spacing w:after="0"/>
        <w:jc w:val="both"/>
        <w:rPr>
          <w:rFonts w:ascii="Times New Roman" w:hAnsi="Times New Roman" w:cs="Times New Roman"/>
          <w:i/>
        </w:rPr>
      </w:pPr>
      <w:r w:rsidRPr="00657415">
        <w:rPr>
          <w:rFonts w:ascii="Times New Roman" w:hAnsi="Times New Roman" w:cs="Times New Roman"/>
          <w:i/>
        </w:rPr>
        <w:t xml:space="preserve">          </w:t>
      </w:r>
      <w:r>
        <w:rPr>
          <w:rFonts w:ascii="Times New Roman" w:hAnsi="Times New Roman" w:cs="Times New Roman"/>
          <w:i/>
        </w:rPr>
        <w:t>d</w:t>
      </w:r>
      <w:r w:rsidRPr="00657415">
        <w:rPr>
          <w:rFonts w:ascii="Times New Roman" w:hAnsi="Times New Roman" w:cs="Times New Roman"/>
          <w:i/>
        </w:rPr>
        <w:t>o ảnh hưởng của Covid-19</w:t>
      </w:r>
    </w:p>
    <w:p w:rsidR="00657415" w:rsidRDefault="00657415"/>
    <w:p w:rsidR="00657415" w:rsidRDefault="00657415">
      <w:pPr>
        <w:rPr>
          <w:rFonts w:ascii="Times New Roman" w:hAnsi="Times New Roman" w:cs="Times New Roman"/>
          <w:sz w:val="28"/>
          <w:szCs w:val="28"/>
        </w:rPr>
      </w:pPr>
      <w:r w:rsidRPr="00657415">
        <w:rPr>
          <w:rFonts w:ascii="Times New Roman" w:hAnsi="Times New Roman" w:cs="Times New Roman"/>
          <w:sz w:val="28"/>
          <w:szCs w:val="28"/>
        </w:rPr>
        <w:tab/>
      </w:r>
      <w:r w:rsidRPr="00657415">
        <w:rPr>
          <w:rFonts w:ascii="Times New Roman" w:hAnsi="Times New Roman" w:cs="Times New Roman"/>
          <w:sz w:val="28"/>
          <w:szCs w:val="28"/>
        </w:rPr>
        <w:tab/>
        <w:t>Kính</w:t>
      </w:r>
      <w:r>
        <w:rPr>
          <w:rFonts w:ascii="Times New Roman" w:hAnsi="Times New Roman" w:cs="Times New Roman"/>
          <w:sz w:val="28"/>
          <w:szCs w:val="28"/>
        </w:rPr>
        <w:t xml:space="preserve"> gửi: Ban chấp hành Công đoàn bộ phận</w:t>
      </w:r>
    </w:p>
    <w:p w:rsidR="00C661FB" w:rsidRDefault="00C661FB">
      <w:pPr>
        <w:rPr>
          <w:rFonts w:ascii="Times New Roman" w:hAnsi="Times New Roman" w:cs="Times New Roman"/>
          <w:sz w:val="28"/>
          <w:szCs w:val="28"/>
        </w:rPr>
      </w:pPr>
    </w:p>
    <w:p w:rsidR="00657415" w:rsidRDefault="00657415" w:rsidP="00657415">
      <w:pPr>
        <w:spacing w:after="0"/>
        <w:jc w:val="both"/>
        <w:rPr>
          <w:rFonts w:ascii="Times New Roman" w:hAnsi="Times New Roman" w:cs="Times New Roman"/>
          <w:sz w:val="28"/>
          <w:szCs w:val="28"/>
        </w:rPr>
      </w:pPr>
      <w:r>
        <w:rPr>
          <w:rFonts w:ascii="Times New Roman" w:hAnsi="Times New Roman" w:cs="Times New Roman"/>
          <w:sz w:val="28"/>
          <w:szCs w:val="28"/>
        </w:rPr>
        <w:tab/>
        <w:t>Thực hiện Công văn số 24/CĐN, ngày 24/02/2020</w:t>
      </w:r>
      <w:r>
        <w:rPr>
          <w:rFonts w:ascii="Times New Roman" w:hAnsi="Times New Roman" w:cs="Times New Roman"/>
          <w:sz w:val="30"/>
        </w:rPr>
        <w:t xml:space="preserve"> về việc</w:t>
      </w:r>
      <w:r w:rsidRPr="00657415">
        <w:rPr>
          <w:rFonts w:ascii="Times New Roman" w:hAnsi="Times New Roman" w:cs="Times New Roman"/>
          <w:sz w:val="28"/>
        </w:rPr>
        <w:t xml:space="preserve"> hỗ trợ, giúp đỡ nông dân tiêu thụ nông sản </w:t>
      </w:r>
      <w:r>
        <w:rPr>
          <w:rFonts w:ascii="Times New Roman" w:hAnsi="Times New Roman" w:cs="Times New Roman"/>
          <w:sz w:val="28"/>
        </w:rPr>
        <w:t>d</w:t>
      </w:r>
      <w:r w:rsidRPr="00657415">
        <w:rPr>
          <w:rFonts w:ascii="Times New Roman" w:hAnsi="Times New Roman" w:cs="Times New Roman"/>
          <w:sz w:val="28"/>
        </w:rPr>
        <w:t>o ảnh hưởng của Covid</w:t>
      </w:r>
      <w:r>
        <w:rPr>
          <w:rFonts w:ascii="Times New Roman" w:hAnsi="Times New Roman" w:cs="Times New Roman"/>
          <w:sz w:val="28"/>
        </w:rPr>
        <w:t xml:space="preserve"> </w:t>
      </w:r>
      <w:r w:rsidRPr="00657415">
        <w:rPr>
          <w:rFonts w:ascii="Times New Roman" w:hAnsi="Times New Roman" w:cs="Times New Roman"/>
          <w:sz w:val="28"/>
        </w:rPr>
        <w:t>-19</w:t>
      </w:r>
      <w:r>
        <w:rPr>
          <w:rFonts w:ascii="Times New Roman" w:hAnsi="Times New Roman" w:cs="Times New Roman"/>
          <w:sz w:val="28"/>
          <w:szCs w:val="28"/>
        </w:rPr>
        <w:t>, Ban Thường vụ Công đoàn Trường kêu gọi và đề nghị Công đoàn bộ phận tuyên truyền, vận động cán bộ, nhà giáo, người lao động (CBNGNLĐ) chung tay chia sẻ, giúp đỡ bà con nông dân trong tiêu thụ nông sản, cụ thể như sau:</w:t>
      </w:r>
    </w:p>
    <w:p w:rsidR="00657415" w:rsidRPr="00C661FB" w:rsidRDefault="00C661FB" w:rsidP="00C661FB">
      <w:pPr>
        <w:spacing w:after="0"/>
        <w:ind w:firstLine="720"/>
        <w:jc w:val="both"/>
        <w:rPr>
          <w:rFonts w:ascii="Times New Roman" w:hAnsi="Times New Roman" w:cs="Times New Roman"/>
          <w:sz w:val="28"/>
        </w:rPr>
      </w:pPr>
      <w:r>
        <w:rPr>
          <w:rFonts w:ascii="Times New Roman" w:hAnsi="Times New Roman" w:cs="Times New Roman"/>
          <w:sz w:val="28"/>
        </w:rPr>
        <w:t xml:space="preserve">1. </w:t>
      </w:r>
      <w:r w:rsidR="00657415" w:rsidRPr="00C661FB">
        <w:rPr>
          <w:rFonts w:ascii="Times New Roman" w:hAnsi="Times New Roman" w:cs="Times New Roman"/>
          <w:sz w:val="28"/>
        </w:rPr>
        <w:t>Tuyên truyền, vận động CBNGNLĐ mua ủng hộ các mặt hàng nông sản, đặc biệt là các nông sản đang bị tồn dư nhiều, khó bảo quản như: Thanh long, dưa hấ</w:t>
      </w:r>
      <w:r w:rsidRPr="00C661FB">
        <w:rPr>
          <w:rFonts w:ascii="Times New Roman" w:hAnsi="Times New Roman" w:cs="Times New Roman"/>
          <w:sz w:val="28"/>
        </w:rPr>
        <w:t xml:space="preserve">u, </w:t>
      </w:r>
      <w:r w:rsidR="00657415" w:rsidRPr="00C661FB">
        <w:rPr>
          <w:rFonts w:ascii="Times New Roman" w:hAnsi="Times New Roman" w:cs="Times New Roman"/>
          <w:sz w:val="28"/>
        </w:rPr>
        <w:t>sầu riêng, rau, củ … phục vụ cho sinh hoạt gia đình; đồng thời vận động người thân, gia đình cùng tham gia hỗ trợ người dân tiêu thụ sản phẩm.</w:t>
      </w:r>
    </w:p>
    <w:p w:rsidR="00C661FB" w:rsidRDefault="00C661FB" w:rsidP="00C661FB">
      <w:pPr>
        <w:spacing w:after="0"/>
        <w:ind w:firstLine="720"/>
        <w:jc w:val="both"/>
        <w:rPr>
          <w:rFonts w:ascii="Times New Roman" w:hAnsi="Times New Roman" w:cs="Times New Roman"/>
          <w:sz w:val="28"/>
        </w:rPr>
      </w:pPr>
      <w:r>
        <w:rPr>
          <w:rFonts w:ascii="Times New Roman" w:hAnsi="Times New Roman" w:cs="Times New Roman"/>
          <w:sz w:val="28"/>
        </w:rPr>
        <w:t xml:space="preserve">2. </w:t>
      </w:r>
      <w:r w:rsidR="00657415" w:rsidRPr="00C661FB">
        <w:rPr>
          <w:rFonts w:ascii="Times New Roman" w:hAnsi="Times New Roman" w:cs="Times New Roman"/>
          <w:sz w:val="28"/>
        </w:rPr>
        <w:t>Ưu tiên sử dụng các mặt hàng nông sản đang gặp khó khăn trong tiêu thụ vào thành phần bữa ăn của gia đình.</w:t>
      </w:r>
    </w:p>
    <w:p w:rsidR="00657415" w:rsidRPr="00C661FB" w:rsidRDefault="00C661FB" w:rsidP="00C661FB">
      <w:pPr>
        <w:spacing w:after="0"/>
        <w:ind w:firstLine="720"/>
        <w:jc w:val="both"/>
        <w:rPr>
          <w:rFonts w:ascii="Times New Roman" w:hAnsi="Times New Roman" w:cs="Times New Roman"/>
          <w:sz w:val="28"/>
        </w:rPr>
      </w:pPr>
      <w:r>
        <w:rPr>
          <w:rFonts w:ascii="Times New Roman" w:hAnsi="Times New Roman" w:cs="Times New Roman"/>
          <w:sz w:val="28"/>
        </w:rPr>
        <w:t xml:space="preserve">3. </w:t>
      </w:r>
      <w:r w:rsidR="00657415" w:rsidRPr="00C661FB">
        <w:rPr>
          <w:rFonts w:ascii="Times New Roman" w:hAnsi="Times New Roman" w:cs="Times New Roman"/>
          <w:sz w:val="28"/>
        </w:rPr>
        <w:t>Khuyến khích CBNGNLĐ có những nghiên cứu, sáng kiến chế biến, bảo quản lâu dài sản phẩm nông sản, đề xuất giải pháp để tiêu thụ nông sản, hỗ trợ nông dân khi gặp khó khăn do dịch bệnh đang diễn ra.</w:t>
      </w:r>
      <w:r w:rsidRPr="00C661FB">
        <w:rPr>
          <w:rFonts w:ascii="Times New Roman" w:hAnsi="Times New Roman" w:cs="Times New Roman"/>
          <w:sz w:val="28"/>
        </w:rPr>
        <w:t xml:space="preserve"> Mọi trao đổi xin gửi về mail: vp.congdoan@hnue.edu.vn để tập hợp gửi lên CĐGD Việt Nam.</w:t>
      </w:r>
    </w:p>
    <w:p w:rsidR="00657415" w:rsidRDefault="00657415" w:rsidP="00657415">
      <w:pPr>
        <w:spacing w:after="0"/>
        <w:ind w:firstLine="720"/>
        <w:jc w:val="both"/>
        <w:rPr>
          <w:rFonts w:ascii="Times New Roman" w:hAnsi="Times New Roman" w:cs="Times New Roman"/>
          <w:sz w:val="28"/>
        </w:rPr>
      </w:pPr>
    </w:p>
    <w:p w:rsidR="00657415" w:rsidRDefault="00657415" w:rsidP="00657415">
      <w:pPr>
        <w:spacing w:after="0"/>
        <w:ind w:firstLine="720"/>
        <w:jc w:val="both"/>
        <w:rPr>
          <w:rFonts w:ascii="Times New Roman" w:hAnsi="Times New Roman" w:cs="Times New Roman"/>
          <w:sz w:val="28"/>
        </w:rPr>
      </w:pPr>
      <w:r>
        <w:rPr>
          <w:rFonts w:ascii="Times New Roman" w:hAnsi="Times New Roman" w:cs="Times New Roman"/>
          <w:sz w:val="28"/>
        </w:rPr>
        <w:t>Đề nghị các đồng chí Chủ tịch Công đoàn bộ phận quan tâm triển khai tuyên truyền tới toàn thể CBNGNLĐ.</w:t>
      </w:r>
    </w:p>
    <w:p w:rsidR="00657415" w:rsidRDefault="00657415" w:rsidP="00657415">
      <w:pPr>
        <w:spacing w:after="0"/>
        <w:ind w:left="720"/>
        <w:jc w:val="both"/>
        <w:rPr>
          <w:rFonts w:ascii="Times New Roman" w:hAnsi="Times New Roman" w:cs="Times New Roman"/>
          <w:i/>
          <w:sz w:val="28"/>
        </w:rPr>
      </w:pPr>
      <w:r w:rsidRPr="00657415">
        <w:rPr>
          <w:rFonts w:ascii="Times New Roman" w:hAnsi="Times New Roman" w:cs="Times New Roman"/>
          <w:i/>
          <w:sz w:val="28"/>
        </w:rPr>
        <w:tab/>
      </w:r>
    </w:p>
    <w:p w:rsidR="00657415" w:rsidRPr="00657415" w:rsidRDefault="00657415" w:rsidP="00657415">
      <w:pPr>
        <w:spacing w:after="0"/>
        <w:ind w:left="720" w:firstLine="720"/>
        <w:jc w:val="both"/>
        <w:rPr>
          <w:rFonts w:ascii="Times New Roman" w:hAnsi="Times New Roman" w:cs="Times New Roman"/>
          <w:i/>
          <w:sz w:val="28"/>
        </w:rPr>
      </w:pPr>
      <w:r>
        <w:rPr>
          <w:rFonts w:ascii="Times New Roman" w:hAnsi="Times New Roman" w:cs="Times New Roman"/>
          <w:i/>
          <w:sz w:val="28"/>
        </w:rPr>
        <w:t>T</w:t>
      </w:r>
      <w:r w:rsidRPr="00657415">
        <w:rPr>
          <w:rFonts w:ascii="Times New Roman" w:hAnsi="Times New Roman" w:cs="Times New Roman"/>
          <w:i/>
          <w:sz w:val="28"/>
        </w:rPr>
        <w:t>rân trọng./.</w:t>
      </w:r>
    </w:p>
    <w:p w:rsidR="00657415" w:rsidRDefault="00657415" w:rsidP="00657415">
      <w:pPr>
        <w:spacing w:after="0"/>
        <w:ind w:left="720"/>
        <w:jc w:val="both"/>
        <w:rPr>
          <w:rFonts w:ascii="Times New Roman" w:hAnsi="Times New Roman" w:cs="Times New Roman"/>
          <w:sz w:val="28"/>
        </w:rPr>
      </w:pPr>
    </w:p>
    <w:tbl>
      <w:tblPr>
        <w:tblW w:w="10035" w:type="dxa"/>
        <w:tblInd w:w="-1" w:type="dxa"/>
        <w:tblLayout w:type="fixed"/>
        <w:tblLook w:val="04A0" w:firstRow="1" w:lastRow="0" w:firstColumn="1" w:lastColumn="0" w:noHBand="0" w:noVBand="1"/>
      </w:tblPr>
      <w:tblGrid>
        <w:gridCol w:w="4364"/>
        <w:gridCol w:w="5671"/>
      </w:tblGrid>
      <w:tr w:rsidR="00657415" w:rsidRPr="00B87AFB" w:rsidTr="00555224">
        <w:tc>
          <w:tcPr>
            <w:tcW w:w="4361" w:type="dxa"/>
            <w:hideMark/>
          </w:tcPr>
          <w:p w:rsidR="00657415" w:rsidRPr="000E4BE0" w:rsidRDefault="00657415" w:rsidP="00B87AFB">
            <w:pPr>
              <w:keepNext/>
              <w:spacing w:after="0" w:line="240" w:lineRule="auto"/>
              <w:outlineLvl w:val="2"/>
              <w:rPr>
                <w:rFonts w:ascii="Times New Roman" w:eastAsia="Calibri" w:hAnsi="Times New Roman"/>
                <w:b/>
                <w:i/>
                <w:iCs/>
                <w:color w:val="000000"/>
                <w:szCs w:val="26"/>
              </w:rPr>
            </w:pPr>
            <w:r w:rsidRPr="000E4BE0">
              <w:rPr>
                <w:rFonts w:ascii="Times New Roman" w:eastAsia="Calibri" w:hAnsi="Times New Roman"/>
                <w:b/>
                <w:i/>
                <w:iCs/>
                <w:color w:val="000000"/>
                <w:szCs w:val="26"/>
              </w:rPr>
              <w:t xml:space="preserve">Nơi nhận: </w:t>
            </w:r>
          </w:p>
        </w:tc>
        <w:tc>
          <w:tcPr>
            <w:tcW w:w="5667" w:type="dxa"/>
            <w:hideMark/>
          </w:tcPr>
          <w:p w:rsidR="00657415" w:rsidRPr="00B87AFB" w:rsidRDefault="00657415" w:rsidP="000E4BE0">
            <w:pPr>
              <w:spacing w:after="0" w:line="240" w:lineRule="auto"/>
              <w:jc w:val="center"/>
              <w:rPr>
                <w:rFonts w:ascii="Times New Roman" w:eastAsia="Calibri" w:hAnsi="Times New Roman"/>
                <w:b/>
                <w:color w:val="000000"/>
                <w:sz w:val="26"/>
                <w:szCs w:val="26"/>
              </w:rPr>
            </w:pPr>
            <w:r>
              <w:rPr>
                <w:rFonts w:ascii="Times New Roman" w:eastAsia="Calibri" w:hAnsi="Times New Roman"/>
                <w:b/>
                <w:color w:val="000000"/>
                <w:sz w:val="26"/>
                <w:szCs w:val="26"/>
              </w:rPr>
              <w:t xml:space="preserve"> </w:t>
            </w:r>
            <w:r w:rsidRPr="00B87AFB">
              <w:rPr>
                <w:rFonts w:ascii="Times New Roman" w:eastAsia="Calibri" w:hAnsi="Times New Roman"/>
                <w:b/>
                <w:color w:val="000000"/>
                <w:sz w:val="26"/>
                <w:szCs w:val="26"/>
              </w:rPr>
              <w:t>TM.</w:t>
            </w:r>
            <w:r>
              <w:rPr>
                <w:rFonts w:ascii="Times New Roman" w:eastAsia="Calibri" w:hAnsi="Times New Roman"/>
                <w:b/>
                <w:color w:val="000000"/>
                <w:sz w:val="26"/>
                <w:szCs w:val="26"/>
              </w:rPr>
              <w:t>BAN CHẤP HÀNH</w:t>
            </w:r>
          </w:p>
        </w:tc>
      </w:tr>
      <w:tr w:rsidR="00657415" w:rsidRPr="00B87AFB" w:rsidTr="00555224">
        <w:tc>
          <w:tcPr>
            <w:tcW w:w="4361" w:type="dxa"/>
            <w:hideMark/>
          </w:tcPr>
          <w:p w:rsidR="00657415" w:rsidRDefault="00657415" w:rsidP="00CF495F">
            <w:pPr>
              <w:spacing w:after="0" w:line="240" w:lineRule="auto"/>
              <w:rPr>
                <w:rFonts w:ascii="Times New Roman" w:eastAsia="Calibri" w:hAnsi="Times New Roman"/>
                <w:iCs/>
                <w:color w:val="000000"/>
                <w:szCs w:val="26"/>
              </w:rPr>
            </w:pPr>
            <w:r w:rsidRPr="00B87AFB">
              <w:rPr>
                <w:rFonts w:ascii="Times New Roman" w:eastAsia="Calibri" w:hAnsi="Times New Roman"/>
                <w:iCs/>
                <w:color w:val="000000"/>
                <w:szCs w:val="26"/>
              </w:rPr>
              <w:t xml:space="preserve">- </w:t>
            </w:r>
            <w:r>
              <w:rPr>
                <w:rFonts w:ascii="Times New Roman" w:eastAsia="Calibri" w:hAnsi="Times New Roman"/>
                <w:iCs/>
                <w:color w:val="000000"/>
                <w:szCs w:val="26"/>
              </w:rPr>
              <w:t>ĐU, BGH;</w:t>
            </w:r>
          </w:p>
          <w:p w:rsidR="00657415" w:rsidRPr="00B87AFB" w:rsidRDefault="00657415" w:rsidP="00CF495F">
            <w:pPr>
              <w:spacing w:after="0" w:line="240" w:lineRule="auto"/>
              <w:rPr>
                <w:rFonts w:ascii="Times New Roman" w:eastAsia="Calibri" w:hAnsi="Times New Roman"/>
                <w:iCs/>
                <w:color w:val="000000"/>
                <w:szCs w:val="26"/>
              </w:rPr>
            </w:pPr>
            <w:r>
              <w:rPr>
                <w:rFonts w:ascii="Times New Roman" w:eastAsia="Calibri" w:hAnsi="Times New Roman"/>
                <w:iCs/>
                <w:color w:val="000000"/>
                <w:szCs w:val="26"/>
              </w:rPr>
              <w:t xml:space="preserve">- </w:t>
            </w:r>
            <w:r w:rsidRPr="00B87AFB">
              <w:rPr>
                <w:rFonts w:ascii="Times New Roman" w:eastAsia="Calibri" w:hAnsi="Times New Roman"/>
                <w:iCs/>
                <w:color w:val="000000"/>
                <w:szCs w:val="26"/>
              </w:rPr>
              <w:t>CĐ</w:t>
            </w:r>
            <w:r>
              <w:rPr>
                <w:rFonts w:ascii="Times New Roman" w:eastAsia="Calibri" w:hAnsi="Times New Roman"/>
                <w:iCs/>
                <w:color w:val="000000"/>
                <w:szCs w:val="26"/>
              </w:rPr>
              <w:t>BP;</w:t>
            </w:r>
          </w:p>
        </w:tc>
        <w:tc>
          <w:tcPr>
            <w:tcW w:w="5667" w:type="dxa"/>
            <w:hideMark/>
          </w:tcPr>
          <w:p w:rsidR="00657415" w:rsidRPr="00B87AFB" w:rsidRDefault="00657415" w:rsidP="00B87AFB">
            <w:pPr>
              <w:spacing w:after="0" w:line="240" w:lineRule="auto"/>
              <w:jc w:val="center"/>
              <w:rPr>
                <w:rFonts w:ascii="Times New Roman" w:eastAsia="Calibri" w:hAnsi="Times New Roman"/>
                <w:b/>
                <w:color w:val="000000"/>
                <w:sz w:val="26"/>
                <w:szCs w:val="26"/>
              </w:rPr>
            </w:pPr>
            <w:r w:rsidRPr="00B87AFB">
              <w:rPr>
                <w:rFonts w:ascii="Times New Roman" w:eastAsia="Calibri" w:hAnsi="Times New Roman"/>
                <w:b/>
                <w:color w:val="000000"/>
                <w:sz w:val="26"/>
                <w:szCs w:val="26"/>
              </w:rPr>
              <w:t xml:space="preserve"> CHỦ TỊCH</w:t>
            </w:r>
          </w:p>
        </w:tc>
      </w:tr>
      <w:tr w:rsidR="00657415" w:rsidRPr="00B87AFB" w:rsidTr="00555224">
        <w:tc>
          <w:tcPr>
            <w:tcW w:w="4361" w:type="dxa"/>
            <w:hideMark/>
          </w:tcPr>
          <w:p w:rsidR="00657415" w:rsidRPr="00B87AFB" w:rsidRDefault="00657415" w:rsidP="00B87AFB">
            <w:pPr>
              <w:spacing w:after="0" w:line="240" w:lineRule="auto"/>
              <w:rPr>
                <w:rFonts w:ascii="Times New Roman" w:eastAsia="Calibri" w:hAnsi="Times New Roman"/>
                <w:iCs/>
                <w:color w:val="000000"/>
                <w:szCs w:val="26"/>
              </w:rPr>
            </w:pPr>
            <w:r w:rsidRPr="00B87AFB">
              <w:rPr>
                <w:rFonts w:ascii="Times New Roman" w:eastAsia="Calibri" w:hAnsi="Times New Roman"/>
                <w:iCs/>
                <w:color w:val="000000"/>
                <w:szCs w:val="26"/>
              </w:rPr>
              <w:t>- Lưu</w:t>
            </w:r>
            <w:r>
              <w:rPr>
                <w:rFonts w:ascii="Times New Roman" w:eastAsia="Calibri" w:hAnsi="Times New Roman"/>
                <w:iCs/>
                <w:color w:val="000000"/>
                <w:szCs w:val="26"/>
              </w:rPr>
              <w:t>:</w:t>
            </w:r>
            <w:r w:rsidRPr="00B87AFB">
              <w:rPr>
                <w:rFonts w:ascii="Times New Roman" w:eastAsia="Calibri" w:hAnsi="Times New Roman"/>
                <w:iCs/>
                <w:color w:val="000000"/>
                <w:szCs w:val="26"/>
              </w:rPr>
              <w:t xml:space="preserve"> VP</w:t>
            </w:r>
            <w:r>
              <w:rPr>
                <w:rFonts w:ascii="Times New Roman" w:eastAsia="Calibri" w:hAnsi="Times New Roman"/>
                <w:iCs/>
                <w:color w:val="000000"/>
                <w:szCs w:val="26"/>
              </w:rPr>
              <w:t>CĐ</w:t>
            </w:r>
            <w:r w:rsidRPr="00B87AFB">
              <w:rPr>
                <w:rFonts w:ascii="Times New Roman" w:eastAsia="Calibri" w:hAnsi="Times New Roman"/>
                <w:iCs/>
                <w:color w:val="000000"/>
                <w:szCs w:val="26"/>
              </w:rPr>
              <w:t>.</w:t>
            </w:r>
          </w:p>
        </w:tc>
        <w:tc>
          <w:tcPr>
            <w:tcW w:w="5667" w:type="dxa"/>
          </w:tcPr>
          <w:p w:rsidR="00657415" w:rsidRPr="00B87AFB" w:rsidRDefault="00657415" w:rsidP="00B87AFB">
            <w:pPr>
              <w:spacing w:after="0" w:line="240" w:lineRule="auto"/>
              <w:rPr>
                <w:rFonts w:ascii="Times New Roman" w:eastAsia="Calibri" w:hAnsi="Times New Roman"/>
                <w:color w:val="000000"/>
                <w:sz w:val="26"/>
                <w:szCs w:val="26"/>
              </w:rPr>
            </w:pPr>
          </w:p>
        </w:tc>
      </w:tr>
      <w:tr w:rsidR="00657415" w:rsidRPr="00B87AFB" w:rsidTr="00555224">
        <w:tc>
          <w:tcPr>
            <w:tcW w:w="4361" w:type="dxa"/>
          </w:tcPr>
          <w:p w:rsidR="00657415" w:rsidRPr="00B87AFB" w:rsidRDefault="00657415" w:rsidP="00B87AFB">
            <w:pPr>
              <w:spacing w:after="0" w:line="240" w:lineRule="auto"/>
              <w:rPr>
                <w:rFonts w:ascii="Times New Roman" w:eastAsia="Calibri" w:hAnsi="Times New Roman"/>
                <w:i/>
                <w:iCs/>
                <w:color w:val="000000"/>
                <w:sz w:val="26"/>
                <w:szCs w:val="26"/>
              </w:rPr>
            </w:pPr>
          </w:p>
        </w:tc>
        <w:tc>
          <w:tcPr>
            <w:tcW w:w="5667" w:type="dxa"/>
          </w:tcPr>
          <w:p w:rsidR="00657415" w:rsidRPr="00BF1B0A" w:rsidRDefault="00BF1B0A" w:rsidP="00B87AFB">
            <w:pPr>
              <w:spacing w:after="0" w:line="240" w:lineRule="auto"/>
              <w:rPr>
                <w:rFonts w:ascii="Times New Roman" w:eastAsia="Calibri" w:hAnsi="Times New Roman"/>
                <w:i/>
                <w:color w:val="000000"/>
                <w:sz w:val="26"/>
                <w:szCs w:val="26"/>
              </w:rPr>
            </w:pPr>
            <w:r>
              <w:rPr>
                <w:rFonts w:ascii="Times New Roman" w:eastAsia="Calibri" w:hAnsi="Times New Roman"/>
                <w:color w:val="000000"/>
                <w:sz w:val="26"/>
                <w:szCs w:val="26"/>
              </w:rPr>
              <w:t xml:space="preserve">                                   </w:t>
            </w:r>
            <w:bookmarkStart w:id="0" w:name="_GoBack"/>
            <w:r w:rsidRPr="00BF1B0A">
              <w:rPr>
                <w:rFonts w:ascii="Times New Roman" w:eastAsia="Calibri" w:hAnsi="Times New Roman"/>
                <w:i/>
                <w:color w:val="000000"/>
                <w:sz w:val="26"/>
                <w:szCs w:val="26"/>
              </w:rPr>
              <w:t xml:space="preserve"> (đã ký)</w:t>
            </w:r>
            <w:bookmarkEnd w:id="0"/>
          </w:p>
        </w:tc>
      </w:tr>
      <w:tr w:rsidR="00657415" w:rsidRPr="00B87AFB" w:rsidTr="00555224">
        <w:tc>
          <w:tcPr>
            <w:tcW w:w="4361" w:type="dxa"/>
          </w:tcPr>
          <w:p w:rsidR="00657415" w:rsidRPr="00B87AFB" w:rsidRDefault="00657415" w:rsidP="00B87AFB">
            <w:pPr>
              <w:spacing w:after="0" w:line="240" w:lineRule="auto"/>
              <w:rPr>
                <w:rFonts w:ascii="Times New Roman" w:eastAsia="Calibri" w:hAnsi="Times New Roman"/>
                <w:i/>
                <w:iCs/>
                <w:color w:val="000000"/>
                <w:sz w:val="26"/>
                <w:szCs w:val="26"/>
                <w:lang w:eastAsia="zh-CN"/>
              </w:rPr>
            </w:pPr>
          </w:p>
        </w:tc>
        <w:tc>
          <w:tcPr>
            <w:tcW w:w="5667" w:type="dxa"/>
          </w:tcPr>
          <w:p w:rsidR="00657415" w:rsidRPr="00B87AFB" w:rsidRDefault="00657415" w:rsidP="00B87AFB">
            <w:pPr>
              <w:keepNext/>
              <w:spacing w:after="0" w:line="240" w:lineRule="auto"/>
              <w:jc w:val="center"/>
              <w:outlineLvl w:val="1"/>
              <w:rPr>
                <w:rFonts w:ascii="Times New Roman" w:eastAsia="Calibri" w:hAnsi="Times New Roman"/>
                <w:bCs/>
                <w:i/>
                <w:iCs/>
                <w:color w:val="000000"/>
                <w:sz w:val="26"/>
                <w:szCs w:val="26"/>
              </w:rPr>
            </w:pPr>
          </w:p>
        </w:tc>
      </w:tr>
      <w:tr w:rsidR="00657415" w:rsidRPr="00B87AFB" w:rsidTr="00555224">
        <w:tc>
          <w:tcPr>
            <w:tcW w:w="4361" w:type="dxa"/>
          </w:tcPr>
          <w:p w:rsidR="00657415" w:rsidRPr="00B87AFB" w:rsidRDefault="00657415" w:rsidP="00B87AFB">
            <w:pPr>
              <w:spacing w:after="0" w:line="240" w:lineRule="auto"/>
              <w:rPr>
                <w:rFonts w:ascii="Times New Roman" w:eastAsia="Calibri" w:hAnsi="Times New Roman"/>
                <w:i/>
                <w:iCs/>
                <w:color w:val="000000"/>
                <w:sz w:val="26"/>
                <w:szCs w:val="26"/>
              </w:rPr>
            </w:pPr>
          </w:p>
        </w:tc>
        <w:tc>
          <w:tcPr>
            <w:tcW w:w="5667" w:type="dxa"/>
          </w:tcPr>
          <w:p w:rsidR="00657415" w:rsidRPr="00B87AFB" w:rsidRDefault="00657415" w:rsidP="00B87AFB">
            <w:pPr>
              <w:keepNext/>
              <w:spacing w:after="0" w:line="240" w:lineRule="auto"/>
              <w:jc w:val="center"/>
              <w:outlineLvl w:val="1"/>
              <w:rPr>
                <w:rFonts w:ascii="Times New Roman" w:eastAsia="Calibri" w:hAnsi="Times New Roman"/>
                <w:b/>
                <w:bCs/>
                <w:iCs/>
                <w:color w:val="000000"/>
                <w:sz w:val="26"/>
                <w:szCs w:val="26"/>
              </w:rPr>
            </w:pPr>
          </w:p>
        </w:tc>
      </w:tr>
      <w:tr w:rsidR="00657415" w:rsidRPr="00B87AFB" w:rsidTr="00555224">
        <w:tc>
          <w:tcPr>
            <w:tcW w:w="4361" w:type="dxa"/>
          </w:tcPr>
          <w:p w:rsidR="00657415" w:rsidRPr="00B87AFB" w:rsidRDefault="00657415" w:rsidP="00B87AFB">
            <w:pPr>
              <w:spacing w:after="0" w:line="240" w:lineRule="auto"/>
              <w:rPr>
                <w:rFonts w:ascii="Times New Roman" w:eastAsia="Calibri" w:hAnsi="Times New Roman"/>
                <w:i/>
                <w:iCs/>
                <w:color w:val="000000"/>
                <w:sz w:val="26"/>
                <w:szCs w:val="26"/>
              </w:rPr>
            </w:pPr>
          </w:p>
        </w:tc>
        <w:tc>
          <w:tcPr>
            <w:tcW w:w="5667" w:type="dxa"/>
            <w:hideMark/>
          </w:tcPr>
          <w:p w:rsidR="00657415" w:rsidRPr="00B87AFB" w:rsidRDefault="00657415" w:rsidP="00B87AFB">
            <w:pPr>
              <w:keepNext/>
              <w:spacing w:after="0" w:line="240" w:lineRule="auto"/>
              <w:jc w:val="center"/>
              <w:outlineLvl w:val="1"/>
              <w:rPr>
                <w:rFonts w:ascii="Times New Roman" w:eastAsia="Calibri" w:hAnsi="Times New Roman"/>
                <w:b/>
                <w:bCs/>
                <w:iCs/>
                <w:color w:val="000000"/>
                <w:sz w:val="26"/>
                <w:szCs w:val="26"/>
              </w:rPr>
            </w:pPr>
            <w:r w:rsidRPr="00B87AFB">
              <w:rPr>
                <w:rFonts w:ascii="Times New Roman" w:eastAsia="Calibri" w:hAnsi="Times New Roman"/>
                <w:b/>
                <w:bCs/>
                <w:iCs/>
                <w:color w:val="000000"/>
                <w:sz w:val="26"/>
                <w:szCs w:val="26"/>
                <w:lang w:eastAsia="zh-CN"/>
              </w:rPr>
              <w:t xml:space="preserve"> </w:t>
            </w:r>
            <w:r w:rsidRPr="00B87AFB">
              <w:rPr>
                <w:rFonts w:ascii="Times New Roman" w:eastAsia="Calibri" w:hAnsi="Times New Roman"/>
                <w:b/>
                <w:bCs/>
                <w:iCs/>
                <w:color w:val="000000"/>
                <w:sz w:val="26"/>
                <w:szCs w:val="26"/>
              </w:rPr>
              <w:t>Nguyễn Nhật Tân</w:t>
            </w:r>
          </w:p>
        </w:tc>
      </w:tr>
    </w:tbl>
    <w:p w:rsidR="00657415" w:rsidRPr="00657415" w:rsidRDefault="00657415" w:rsidP="00657415">
      <w:pPr>
        <w:spacing w:after="0"/>
        <w:ind w:left="720"/>
        <w:jc w:val="both"/>
        <w:rPr>
          <w:rFonts w:ascii="Times New Roman" w:hAnsi="Times New Roman" w:cs="Times New Roman"/>
          <w:sz w:val="28"/>
        </w:rPr>
      </w:pPr>
    </w:p>
    <w:sectPr w:rsidR="00657415" w:rsidRPr="00657415" w:rsidSect="00C661FB">
      <w:pgSz w:w="12240" w:h="15840"/>
      <w:pgMar w:top="130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2E5F"/>
    <w:multiLevelType w:val="hybridMultilevel"/>
    <w:tmpl w:val="D34CBF98"/>
    <w:lvl w:ilvl="0" w:tplc="2BF6F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15"/>
    <w:rsid w:val="00657415"/>
    <w:rsid w:val="00A762FF"/>
    <w:rsid w:val="00BF1B0A"/>
    <w:rsid w:val="00C661FB"/>
    <w:rsid w:val="00C9690E"/>
    <w:rsid w:val="00DA3783"/>
    <w:rsid w:val="00F3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A16C1-FC5B-4E81-A836-5E957BEF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415"/>
    <w:pPr>
      <w:ind w:left="720"/>
      <w:contextualSpacing/>
    </w:pPr>
  </w:style>
  <w:style w:type="paragraph" w:styleId="BalloonText">
    <w:name w:val="Balloon Text"/>
    <w:basedOn w:val="Normal"/>
    <w:link w:val="BalloonTextChar"/>
    <w:uiPriority w:val="99"/>
    <w:semiHidden/>
    <w:unhideWhenUsed/>
    <w:rsid w:val="00657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cp:lastPrinted>2020-02-28T04:34:00Z</cp:lastPrinted>
  <dcterms:created xsi:type="dcterms:W3CDTF">2020-02-28T04:17:00Z</dcterms:created>
  <dcterms:modified xsi:type="dcterms:W3CDTF">2020-02-28T07:18:00Z</dcterms:modified>
</cp:coreProperties>
</file>